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73" w:rsidRPr="009D0212" w:rsidRDefault="005E2373" w:rsidP="009D0212">
      <w:pPr>
        <w:pStyle w:val="Ttulo3"/>
        <w:jc w:val="center"/>
        <w:rPr>
          <w:rFonts w:ascii="Calibri" w:hAnsi="Calibri" w:cs="Arial"/>
          <w:color w:val="auto"/>
          <w:sz w:val="44"/>
          <w:szCs w:val="44"/>
        </w:rPr>
      </w:pPr>
      <w:bookmarkStart w:id="0" w:name="_Toc397006266"/>
      <w:bookmarkStart w:id="1" w:name="_GoBack"/>
      <w:bookmarkEnd w:id="1"/>
      <w:r w:rsidRPr="009D0212">
        <w:rPr>
          <w:rFonts w:ascii="Calibri" w:hAnsi="Calibri" w:cs="Arial"/>
          <w:color w:val="auto"/>
          <w:sz w:val="44"/>
          <w:szCs w:val="44"/>
        </w:rPr>
        <w:t>Valores y principios que caracterizan nuestra institución</w:t>
      </w:r>
      <w:bookmarkEnd w:id="0"/>
    </w:p>
    <w:p w:rsidR="005E2373" w:rsidRPr="005E2373" w:rsidRDefault="005E2373" w:rsidP="005E2373">
      <w:pPr>
        <w:autoSpaceDE w:val="0"/>
        <w:autoSpaceDN w:val="0"/>
        <w:adjustRightInd w:val="0"/>
        <w:jc w:val="both"/>
        <w:rPr>
          <w:rFonts w:ascii="Calibri" w:hAnsi="Calibri" w:cs="Arial"/>
          <w:sz w:val="56"/>
          <w:szCs w:val="56"/>
        </w:rPr>
      </w:pPr>
    </w:p>
    <w:p w:rsidR="005E2373" w:rsidRPr="009D0212" w:rsidRDefault="005E2373" w:rsidP="005E2373">
      <w:pPr>
        <w:jc w:val="both"/>
        <w:rPr>
          <w:rFonts w:ascii="Calibri" w:hAnsi="Calibri" w:cs="Arial"/>
          <w:b/>
          <w:i/>
          <w:sz w:val="32"/>
          <w:szCs w:val="32"/>
        </w:rPr>
      </w:pPr>
      <w:r w:rsidRPr="009D0212">
        <w:rPr>
          <w:rFonts w:ascii="Calibri" w:hAnsi="Calibri" w:cs="Arial"/>
          <w:b/>
          <w:i/>
          <w:sz w:val="32"/>
          <w:szCs w:val="32"/>
        </w:rPr>
        <w:t>Responsabilidad: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  <w:r w:rsidRPr="009D0212">
        <w:rPr>
          <w:rFonts w:ascii="Calibri" w:hAnsi="Calibri" w:cs="Arial"/>
          <w:sz w:val="32"/>
          <w:szCs w:val="32"/>
        </w:rPr>
        <w:t>Es la capacidad que existe en todo sujeto activo de derecho, para reconocer y aceptar las consecuencias de un hecho realizado libremente.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</w:p>
    <w:p w:rsidR="005E2373" w:rsidRPr="009D0212" w:rsidRDefault="005E2373" w:rsidP="005E2373">
      <w:pPr>
        <w:rPr>
          <w:rFonts w:ascii="Calibri" w:hAnsi="Calibri" w:cs="Arial"/>
          <w:b/>
          <w:i/>
          <w:sz w:val="32"/>
          <w:szCs w:val="32"/>
        </w:rPr>
      </w:pPr>
      <w:r w:rsidRPr="009D0212">
        <w:rPr>
          <w:rFonts w:ascii="Calibri" w:hAnsi="Calibri" w:cs="Arial"/>
          <w:b/>
          <w:i/>
          <w:sz w:val="32"/>
          <w:szCs w:val="32"/>
        </w:rPr>
        <w:t>Calidad:</w:t>
      </w:r>
      <w:r w:rsidR="00BE395C">
        <w:rPr>
          <w:rFonts w:ascii="Calibri" w:hAnsi="Calibri" w:cs="Arial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  <w:r w:rsidRPr="009D0212">
        <w:rPr>
          <w:rFonts w:ascii="Calibri" w:hAnsi="Calibri" w:cs="Arial"/>
          <w:sz w:val="32"/>
          <w:szCs w:val="32"/>
        </w:rPr>
        <w:t>Se refiere al logro de la satisfacción de los usuarios, la mejora continua y eficiencia de los procesos internos y externos de la institución.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</w:p>
    <w:p w:rsidR="005E2373" w:rsidRPr="009D0212" w:rsidRDefault="005E2373" w:rsidP="005E2373">
      <w:pPr>
        <w:jc w:val="both"/>
        <w:rPr>
          <w:rFonts w:ascii="Calibri" w:hAnsi="Calibri" w:cs="Arial"/>
          <w:b/>
          <w:i/>
          <w:sz w:val="32"/>
          <w:szCs w:val="32"/>
        </w:rPr>
      </w:pPr>
      <w:r w:rsidRPr="009D0212">
        <w:rPr>
          <w:rFonts w:ascii="Calibri" w:hAnsi="Calibri" w:cs="Arial"/>
          <w:b/>
          <w:i/>
          <w:sz w:val="32"/>
          <w:szCs w:val="32"/>
        </w:rPr>
        <w:t>Eficiencia: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  <w:r w:rsidRPr="009D0212">
        <w:rPr>
          <w:rFonts w:ascii="Calibri" w:hAnsi="Calibri" w:cs="Arial"/>
          <w:sz w:val="32"/>
          <w:szCs w:val="32"/>
        </w:rPr>
        <w:t>Es la optimización de los recursos humanos, financieros y técnicos que se necesitan para la ejecución de los programas y proyectos emanados del PED, asegurando que la relación costos-beneficios sea positiva.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</w:p>
    <w:p w:rsidR="005E2373" w:rsidRPr="009D0212" w:rsidRDefault="005E2373" w:rsidP="005E2373">
      <w:pPr>
        <w:jc w:val="both"/>
        <w:rPr>
          <w:rFonts w:ascii="Calibri" w:hAnsi="Calibri" w:cs="Arial"/>
          <w:b/>
          <w:i/>
          <w:sz w:val="32"/>
          <w:szCs w:val="32"/>
        </w:rPr>
      </w:pPr>
      <w:r w:rsidRPr="009D0212">
        <w:rPr>
          <w:rFonts w:ascii="Calibri" w:hAnsi="Calibri" w:cs="Arial"/>
          <w:b/>
          <w:i/>
          <w:sz w:val="32"/>
          <w:szCs w:val="32"/>
        </w:rPr>
        <w:t>Eficacia: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  <w:r w:rsidRPr="009D0212">
        <w:rPr>
          <w:rFonts w:ascii="Calibri" w:hAnsi="Calibri" w:cs="Arial"/>
          <w:sz w:val="32"/>
          <w:szCs w:val="32"/>
        </w:rPr>
        <w:t>Es la capacidad de cumplir con los objetivos y las metas en el tiempo, lugar, calidad y cantidad programadas, con los recursos disponibles.</w:t>
      </w:r>
    </w:p>
    <w:p w:rsidR="009D0212" w:rsidRDefault="009D0212" w:rsidP="005E2373">
      <w:pPr>
        <w:jc w:val="both"/>
        <w:rPr>
          <w:rFonts w:ascii="Calibri" w:hAnsi="Calibri" w:cs="Arial"/>
          <w:b/>
          <w:i/>
          <w:sz w:val="32"/>
          <w:szCs w:val="32"/>
        </w:rPr>
      </w:pPr>
    </w:p>
    <w:p w:rsidR="005E2373" w:rsidRPr="009D0212" w:rsidRDefault="005E2373" w:rsidP="005E2373">
      <w:pPr>
        <w:jc w:val="both"/>
        <w:rPr>
          <w:rFonts w:ascii="Calibri" w:hAnsi="Calibri" w:cs="Arial"/>
          <w:b/>
          <w:i/>
          <w:sz w:val="32"/>
          <w:szCs w:val="32"/>
        </w:rPr>
      </w:pPr>
      <w:r w:rsidRPr="009D0212">
        <w:rPr>
          <w:rFonts w:ascii="Calibri" w:hAnsi="Calibri" w:cs="Arial"/>
          <w:b/>
          <w:i/>
          <w:sz w:val="32"/>
          <w:szCs w:val="32"/>
        </w:rPr>
        <w:lastRenderedPageBreak/>
        <w:t>Honestidad: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  <w:r w:rsidRPr="009D0212">
        <w:rPr>
          <w:rFonts w:ascii="Calibri" w:hAnsi="Calibri" w:cs="Arial"/>
          <w:sz w:val="32"/>
          <w:szCs w:val="32"/>
        </w:rPr>
        <w:t xml:space="preserve">Es la cualidad humana por la que la persona se determina a elegir actuar siempre con base en la verdad y en la auténtica justicia (dando a cada quien lo que le corresponde, incluida ella misma). 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</w:p>
    <w:p w:rsidR="005E2373" w:rsidRPr="009D0212" w:rsidRDefault="005E2373" w:rsidP="005E2373">
      <w:pPr>
        <w:jc w:val="both"/>
        <w:rPr>
          <w:rFonts w:ascii="Calibri" w:hAnsi="Calibri" w:cs="Arial"/>
          <w:b/>
          <w:i/>
          <w:sz w:val="32"/>
          <w:szCs w:val="32"/>
        </w:rPr>
      </w:pPr>
      <w:r w:rsidRPr="009D0212">
        <w:rPr>
          <w:rFonts w:ascii="Calibri" w:hAnsi="Calibri" w:cs="Arial"/>
          <w:b/>
          <w:i/>
          <w:sz w:val="32"/>
          <w:szCs w:val="32"/>
        </w:rPr>
        <w:t>Profesionalismo: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  <w:r w:rsidRPr="009D0212">
        <w:rPr>
          <w:rFonts w:ascii="Calibri" w:hAnsi="Calibri" w:cs="Arial"/>
          <w:sz w:val="32"/>
          <w:szCs w:val="32"/>
        </w:rPr>
        <w:t>Es el cultivo o utilización de las habilidades técnicas y disciplinas que posee cada miembro de la organización, y que al valerse y aprovecharse de ellas cumple con el objetivo trazado.</w:t>
      </w:r>
    </w:p>
    <w:p w:rsidR="005E2373" w:rsidRPr="009D0212" w:rsidRDefault="005E2373" w:rsidP="005E2373">
      <w:pPr>
        <w:jc w:val="both"/>
        <w:rPr>
          <w:rFonts w:ascii="Calibri" w:hAnsi="Calibri" w:cs="Arial"/>
          <w:i/>
          <w:sz w:val="32"/>
          <w:szCs w:val="32"/>
        </w:rPr>
      </w:pPr>
    </w:p>
    <w:p w:rsidR="005E2373" w:rsidRPr="009D0212" w:rsidRDefault="005E2373" w:rsidP="005E2373">
      <w:pPr>
        <w:jc w:val="both"/>
        <w:rPr>
          <w:rFonts w:ascii="Calibri" w:hAnsi="Calibri" w:cs="Arial"/>
          <w:b/>
          <w:i/>
          <w:sz w:val="32"/>
          <w:szCs w:val="32"/>
        </w:rPr>
      </w:pPr>
      <w:r w:rsidRPr="009D0212">
        <w:rPr>
          <w:rFonts w:ascii="Calibri" w:hAnsi="Calibri" w:cs="Arial"/>
          <w:b/>
          <w:i/>
          <w:sz w:val="32"/>
          <w:szCs w:val="32"/>
        </w:rPr>
        <w:t>Creatividad: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  <w:r w:rsidRPr="009D0212">
        <w:rPr>
          <w:rFonts w:ascii="Calibri" w:hAnsi="Calibri" w:cs="Arial"/>
          <w:sz w:val="32"/>
          <w:szCs w:val="32"/>
        </w:rPr>
        <w:t>Es la generación de nuevas ideas o conceptos, o de nuevas asociaciones entre ideas y conceptos conocidos, que se dirigen hacia la construcción de soluciones integrales.</w:t>
      </w:r>
    </w:p>
    <w:p w:rsidR="005E2373" w:rsidRPr="009D0212" w:rsidRDefault="005E2373" w:rsidP="005E2373">
      <w:pPr>
        <w:jc w:val="both"/>
        <w:rPr>
          <w:rFonts w:ascii="Calibri" w:hAnsi="Calibri" w:cs="Arial"/>
          <w:i/>
          <w:sz w:val="32"/>
          <w:szCs w:val="32"/>
        </w:rPr>
      </w:pPr>
    </w:p>
    <w:p w:rsidR="005E2373" w:rsidRPr="009D0212" w:rsidRDefault="005E2373" w:rsidP="005E2373">
      <w:pPr>
        <w:jc w:val="both"/>
        <w:rPr>
          <w:rFonts w:ascii="Calibri" w:hAnsi="Calibri" w:cs="Arial"/>
          <w:b/>
          <w:i/>
          <w:sz w:val="32"/>
          <w:szCs w:val="32"/>
        </w:rPr>
      </w:pPr>
      <w:r w:rsidRPr="009D0212">
        <w:rPr>
          <w:rFonts w:ascii="Calibri" w:hAnsi="Calibri" w:cs="Arial"/>
          <w:b/>
          <w:i/>
          <w:sz w:val="32"/>
          <w:szCs w:val="32"/>
        </w:rPr>
        <w:t>Confianza: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  <w:r w:rsidRPr="009D0212">
        <w:rPr>
          <w:rFonts w:ascii="Calibri" w:hAnsi="Calibri" w:cs="Arial"/>
          <w:sz w:val="32"/>
          <w:szCs w:val="32"/>
        </w:rPr>
        <w:t>Es la creencia en que una persona o grupo será capaz y deseará actuar de manera adecuada en una determinada situación y pensamientos. La confianza se verá más o menos reforzada en la medida de que se parta de la base de confiar siempre en el personal (profesionalismo).</w:t>
      </w:r>
    </w:p>
    <w:p w:rsidR="009D0212" w:rsidRDefault="009D0212" w:rsidP="005E2373">
      <w:pPr>
        <w:jc w:val="both"/>
        <w:rPr>
          <w:rFonts w:ascii="Calibri" w:hAnsi="Calibri" w:cs="Arial"/>
          <w:b/>
          <w:i/>
          <w:sz w:val="32"/>
          <w:szCs w:val="32"/>
        </w:rPr>
      </w:pPr>
    </w:p>
    <w:p w:rsidR="005E2373" w:rsidRPr="009D0212" w:rsidRDefault="005E2373" w:rsidP="005E2373">
      <w:pPr>
        <w:jc w:val="both"/>
        <w:rPr>
          <w:rFonts w:ascii="Calibri" w:hAnsi="Calibri" w:cs="Arial"/>
          <w:b/>
          <w:i/>
          <w:sz w:val="32"/>
          <w:szCs w:val="32"/>
        </w:rPr>
      </w:pPr>
      <w:r w:rsidRPr="009D0212">
        <w:rPr>
          <w:rFonts w:ascii="Calibri" w:hAnsi="Calibri" w:cs="Arial"/>
          <w:b/>
          <w:i/>
          <w:sz w:val="32"/>
          <w:szCs w:val="32"/>
        </w:rPr>
        <w:t>Liderazgo: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  <w:r w:rsidRPr="009D0212">
        <w:rPr>
          <w:rFonts w:ascii="Calibri" w:hAnsi="Calibri" w:cs="Arial"/>
          <w:sz w:val="32"/>
          <w:szCs w:val="32"/>
        </w:rPr>
        <w:t>Liderazgo es la influencia interpersonal ejercida en una situación determinada, y que va dirigida a través del proceso de comunicación humana, a la consecución de uno o diversos objetivos específicos.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  <w:r w:rsidRPr="009D0212">
        <w:rPr>
          <w:rFonts w:ascii="Calibri" w:hAnsi="Calibri" w:cs="Arial"/>
          <w:sz w:val="32"/>
          <w:szCs w:val="32"/>
        </w:rPr>
        <w:lastRenderedPageBreak/>
        <w:t> </w:t>
      </w:r>
    </w:p>
    <w:p w:rsidR="005E2373" w:rsidRPr="009D0212" w:rsidRDefault="005E2373" w:rsidP="005E2373">
      <w:pPr>
        <w:jc w:val="both"/>
        <w:rPr>
          <w:rFonts w:ascii="Calibri" w:hAnsi="Calibri" w:cs="Arial"/>
          <w:b/>
          <w:i/>
          <w:sz w:val="32"/>
          <w:szCs w:val="32"/>
        </w:rPr>
      </w:pPr>
      <w:r w:rsidRPr="009D0212">
        <w:rPr>
          <w:rFonts w:ascii="Calibri" w:hAnsi="Calibri" w:cs="Arial"/>
          <w:b/>
          <w:i/>
          <w:sz w:val="32"/>
          <w:szCs w:val="32"/>
        </w:rPr>
        <w:t xml:space="preserve">Disciplina: 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  <w:r w:rsidRPr="009D0212">
        <w:rPr>
          <w:rFonts w:ascii="Calibri" w:hAnsi="Calibri" w:cs="Arial"/>
          <w:sz w:val="32"/>
          <w:szCs w:val="32"/>
        </w:rPr>
        <w:t>La disciplina es la capacidad de actuar ordenada y perseverantemente para conseguir un objetivo; exige un orden y unos lineamientos para poder lograr más rápidamente los objetivos deseados, soportando las molestias que esto ocasiona.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</w:p>
    <w:p w:rsidR="005E2373" w:rsidRPr="009D0212" w:rsidRDefault="005E2373" w:rsidP="005E2373">
      <w:pPr>
        <w:jc w:val="both"/>
        <w:rPr>
          <w:rFonts w:ascii="Calibri" w:hAnsi="Calibri" w:cs="Arial"/>
          <w:b/>
          <w:i/>
          <w:sz w:val="32"/>
          <w:szCs w:val="32"/>
        </w:rPr>
      </w:pPr>
      <w:r w:rsidRPr="009D0212">
        <w:rPr>
          <w:rFonts w:ascii="Calibri" w:hAnsi="Calibri" w:cs="Arial"/>
          <w:b/>
          <w:i/>
          <w:sz w:val="32"/>
          <w:szCs w:val="32"/>
        </w:rPr>
        <w:t xml:space="preserve">Vocación de servicio: </w:t>
      </w:r>
    </w:p>
    <w:p w:rsidR="005E2373" w:rsidRPr="009D0212" w:rsidRDefault="005E2373" w:rsidP="005E2373">
      <w:pPr>
        <w:jc w:val="both"/>
        <w:rPr>
          <w:rFonts w:ascii="Calibri" w:hAnsi="Calibri" w:cs="Arial"/>
          <w:sz w:val="32"/>
          <w:szCs w:val="32"/>
        </w:rPr>
      </w:pPr>
      <w:r w:rsidRPr="009D0212">
        <w:rPr>
          <w:rFonts w:ascii="Calibri" w:hAnsi="Calibri" w:cs="Arial"/>
          <w:sz w:val="32"/>
          <w:szCs w:val="32"/>
        </w:rPr>
        <w:t>Vocación para servir a los demás para lograr un desarrollo pleno equilibrado y no servirse de los demás para lograr un desarrollo personal.</w:t>
      </w:r>
    </w:p>
    <w:sectPr w:rsidR="005E2373" w:rsidRPr="009D0212" w:rsidSect="00162761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7F" w:rsidRDefault="00394E7F" w:rsidP="009D0212">
      <w:r>
        <w:separator/>
      </w:r>
    </w:p>
  </w:endnote>
  <w:endnote w:type="continuationSeparator" w:id="0">
    <w:p w:rsidR="00394E7F" w:rsidRDefault="00394E7F" w:rsidP="009D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12" w:rsidRPr="009D0212" w:rsidRDefault="009D0212">
    <w:pPr>
      <w:pStyle w:val="Piedepgin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 w:rsidRPr="009D0212">
      <w:rPr>
        <w:rFonts w:asciiTheme="minorHAnsi" w:eastAsiaTheme="majorEastAsia" w:hAnsiTheme="minorHAnsi" w:cstheme="majorBidi"/>
      </w:rPr>
      <w:t>Valores y principios del Instituto de Información Estadística y Geográfica del Estado de Jalisco</w:t>
    </w:r>
    <w:r w:rsidRPr="009D0212">
      <w:rPr>
        <w:rFonts w:asciiTheme="minorHAnsi" w:eastAsiaTheme="majorEastAsia" w:hAnsiTheme="minorHAnsi" w:cstheme="majorBidi"/>
      </w:rPr>
      <w:ptab w:relativeTo="margin" w:alignment="right" w:leader="none"/>
    </w:r>
    <w:r w:rsidRPr="009D0212">
      <w:rPr>
        <w:rFonts w:asciiTheme="minorHAnsi" w:eastAsiaTheme="majorEastAsia" w:hAnsiTheme="minorHAnsi" w:cstheme="majorBidi"/>
      </w:rPr>
      <w:t xml:space="preserve">Página </w:t>
    </w:r>
    <w:r w:rsidRPr="009D0212">
      <w:rPr>
        <w:rFonts w:asciiTheme="minorHAnsi" w:eastAsiaTheme="minorEastAsia" w:hAnsiTheme="minorHAnsi" w:cstheme="minorBidi"/>
      </w:rPr>
      <w:fldChar w:fldCharType="begin"/>
    </w:r>
    <w:r w:rsidRPr="009D0212">
      <w:rPr>
        <w:rFonts w:asciiTheme="minorHAnsi" w:hAnsiTheme="minorHAnsi"/>
      </w:rPr>
      <w:instrText>PAGE   \* MERGEFORMAT</w:instrText>
    </w:r>
    <w:r w:rsidRPr="009D0212">
      <w:rPr>
        <w:rFonts w:asciiTheme="minorHAnsi" w:eastAsiaTheme="minorEastAsia" w:hAnsiTheme="minorHAnsi" w:cstheme="minorBidi"/>
      </w:rPr>
      <w:fldChar w:fldCharType="separate"/>
    </w:r>
    <w:r w:rsidR="00F61B1B" w:rsidRPr="00F61B1B">
      <w:rPr>
        <w:rFonts w:asciiTheme="minorHAnsi" w:eastAsiaTheme="majorEastAsia" w:hAnsiTheme="minorHAnsi" w:cstheme="majorBidi"/>
        <w:noProof/>
      </w:rPr>
      <w:t>2</w:t>
    </w:r>
    <w:r w:rsidRPr="009D0212">
      <w:rPr>
        <w:rFonts w:asciiTheme="minorHAnsi" w:eastAsiaTheme="majorEastAsia" w:hAnsiTheme="minorHAnsi" w:cstheme="majorBidi"/>
      </w:rPr>
      <w:fldChar w:fldCharType="end"/>
    </w:r>
  </w:p>
  <w:p w:rsidR="009D0212" w:rsidRDefault="009D02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7F" w:rsidRDefault="00394E7F" w:rsidP="009D0212">
      <w:r>
        <w:separator/>
      </w:r>
    </w:p>
  </w:footnote>
  <w:footnote w:type="continuationSeparator" w:id="0">
    <w:p w:rsidR="00394E7F" w:rsidRDefault="00394E7F" w:rsidP="009D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12" w:rsidRDefault="009D0212">
    <w:pPr>
      <w:pStyle w:val="Encabezado"/>
    </w:pPr>
    <w:r>
      <w:rPr>
        <w:noProof/>
        <w:lang w:val="es-MX" w:eastAsia="es-MX"/>
      </w:rPr>
      <w:drawing>
        <wp:inline distT="0" distB="0" distL="0" distR="0" wp14:anchorId="3246A55D">
          <wp:extent cx="1584960" cy="822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0212" w:rsidRDefault="009D02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1C7E"/>
    <w:multiLevelType w:val="hybridMultilevel"/>
    <w:tmpl w:val="CDFE1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1"/>
    <w:rsid w:val="00162761"/>
    <w:rsid w:val="003217B7"/>
    <w:rsid w:val="00394E7F"/>
    <w:rsid w:val="005E2373"/>
    <w:rsid w:val="007D4327"/>
    <w:rsid w:val="009D0212"/>
    <w:rsid w:val="00BE0849"/>
    <w:rsid w:val="00BE395C"/>
    <w:rsid w:val="00E962AC"/>
    <w:rsid w:val="00F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7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627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2761"/>
    <w:pPr>
      <w:ind w:left="720"/>
      <w:contextualSpacing/>
    </w:pPr>
    <w:rPr>
      <w:sz w:val="28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D02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02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21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7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627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2761"/>
    <w:pPr>
      <w:ind w:left="720"/>
      <w:contextualSpacing/>
    </w:pPr>
    <w:rPr>
      <w:sz w:val="28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D02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02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21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LSALVAREZ</dc:creator>
  <cp:lastModifiedBy>Jose-Manuel</cp:lastModifiedBy>
  <cp:revision>2</cp:revision>
  <cp:lastPrinted>2017-03-10T15:10:00Z</cp:lastPrinted>
  <dcterms:created xsi:type="dcterms:W3CDTF">2017-03-10T18:23:00Z</dcterms:created>
  <dcterms:modified xsi:type="dcterms:W3CDTF">2017-03-10T18:23:00Z</dcterms:modified>
</cp:coreProperties>
</file>